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6B550D" w14:textId="16C3098C" w:rsidR="009C755B" w:rsidRDefault="00FC533B" w:rsidP="009C755B">
      <w:pPr>
        <w:pStyle w:val="Sansinterligne"/>
        <w:jc w:val="center"/>
        <w:rPr>
          <w:rFonts w:ascii="Times New Roman" w:hAnsi="Times New Roman" w:cs="Times New Roman"/>
          <w:b/>
          <w:bCs/>
          <w:sz w:val="24"/>
          <w:szCs w:val="24"/>
          <w:u w:val="single"/>
        </w:rPr>
      </w:pPr>
      <w:r>
        <w:rPr>
          <w:rFonts w:ascii="Times New Roman" w:hAnsi="Times New Roman" w:cs="Times New Roman"/>
          <w:b/>
          <w:bCs/>
          <w:sz w:val="24"/>
          <w:szCs w:val="24"/>
          <w:u w:val="single"/>
        </w:rPr>
        <w:t>Q</w:t>
      </w:r>
      <w:r w:rsidR="00E920AF" w:rsidRPr="009C755B">
        <w:rPr>
          <w:rFonts w:ascii="Times New Roman" w:hAnsi="Times New Roman" w:cs="Times New Roman"/>
          <w:b/>
          <w:bCs/>
          <w:sz w:val="24"/>
          <w:szCs w:val="24"/>
          <w:u w:val="single"/>
        </w:rPr>
        <w:t xml:space="preserve">uestions </w:t>
      </w:r>
      <w:r>
        <w:rPr>
          <w:rFonts w:ascii="Times New Roman" w:hAnsi="Times New Roman" w:cs="Times New Roman"/>
          <w:b/>
          <w:bCs/>
          <w:sz w:val="24"/>
          <w:szCs w:val="24"/>
          <w:u w:val="single"/>
        </w:rPr>
        <w:t>Réponses liste Nathalie Idrissi</w:t>
      </w:r>
    </w:p>
    <w:p w14:paraId="7BC63AF0" w14:textId="77777777" w:rsidR="00DA3516" w:rsidRDefault="00DA3516" w:rsidP="009C755B">
      <w:pPr>
        <w:pStyle w:val="Sansinterligne"/>
        <w:jc w:val="center"/>
        <w:rPr>
          <w:rFonts w:ascii="Times New Roman" w:hAnsi="Times New Roman" w:cs="Times New Roman"/>
          <w:b/>
          <w:bCs/>
          <w:sz w:val="24"/>
          <w:szCs w:val="24"/>
          <w:u w:val="single"/>
        </w:rPr>
      </w:pPr>
    </w:p>
    <w:p w14:paraId="0FA5E040" w14:textId="77777777" w:rsidR="00DA3516" w:rsidRPr="009C755B" w:rsidRDefault="00DA3516" w:rsidP="009C755B">
      <w:pPr>
        <w:pStyle w:val="Sansinterligne"/>
        <w:jc w:val="center"/>
        <w:rPr>
          <w:rFonts w:ascii="Times New Roman" w:hAnsi="Times New Roman" w:cs="Times New Roman"/>
          <w:b/>
          <w:bCs/>
          <w:sz w:val="24"/>
          <w:szCs w:val="24"/>
          <w:u w:val="single"/>
        </w:rPr>
      </w:pPr>
    </w:p>
    <w:p w14:paraId="4F2C22DF" w14:textId="77777777" w:rsidR="004C0B81" w:rsidRDefault="00FC533B" w:rsidP="009C755B">
      <w:pPr>
        <w:pStyle w:val="Sansinterligne"/>
        <w:rPr>
          <w:rFonts w:ascii="Times New Roman" w:hAnsi="Times New Roman" w:cs="Times New Roman"/>
          <w:sz w:val="24"/>
          <w:szCs w:val="24"/>
        </w:rPr>
      </w:pPr>
      <w:r>
        <w:rPr>
          <w:rFonts w:ascii="Times New Roman" w:hAnsi="Times New Roman" w:cs="Times New Roman"/>
          <w:sz w:val="24"/>
          <w:szCs w:val="24"/>
        </w:rPr>
        <w:t>Réunion du lundi 2 mars.</w:t>
      </w:r>
    </w:p>
    <w:p w14:paraId="78C264C0" w14:textId="47F2F84B" w:rsidR="00FC533B" w:rsidRDefault="00FC533B" w:rsidP="009C755B">
      <w:pPr>
        <w:pStyle w:val="Sansinterligne"/>
        <w:rPr>
          <w:rFonts w:ascii="Times New Roman" w:hAnsi="Times New Roman" w:cs="Times New Roman"/>
          <w:sz w:val="24"/>
          <w:szCs w:val="24"/>
        </w:rPr>
      </w:pPr>
      <w:r>
        <w:rPr>
          <w:rFonts w:ascii="Times New Roman" w:hAnsi="Times New Roman" w:cs="Times New Roman"/>
          <w:sz w:val="24"/>
          <w:szCs w:val="24"/>
        </w:rPr>
        <w:br/>
        <w:t>Présents :</w:t>
      </w:r>
    </w:p>
    <w:p w14:paraId="4FB53854" w14:textId="0FFDDE35" w:rsidR="004C0B81" w:rsidRDefault="00FC533B" w:rsidP="009C755B">
      <w:pPr>
        <w:pStyle w:val="Sansinterligne"/>
        <w:rPr>
          <w:rFonts w:ascii="Times New Roman" w:hAnsi="Times New Roman" w:cs="Times New Roman"/>
          <w:sz w:val="24"/>
          <w:szCs w:val="24"/>
        </w:rPr>
      </w:pPr>
      <w:r>
        <w:rPr>
          <w:rFonts w:ascii="Times New Roman" w:hAnsi="Times New Roman" w:cs="Times New Roman"/>
          <w:sz w:val="24"/>
          <w:szCs w:val="24"/>
        </w:rPr>
        <w:t>pour l’Association de Beauséjour</w:t>
      </w:r>
      <w:r w:rsidR="002B7AC2">
        <w:rPr>
          <w:rFonts w:ascii="Times New Roman" w:hAnsi="Times New Roman" w:cs="Times New Roman"/>
          <w:sz w:val="24"/>
          <w:szCs w:val="24"/>
        </w:rPr>
        <w:t> :</w:t>
      </w:r>
    </w:p>
    <w:p w14:paraId="7FD39C65" w14:textId="245E4621" w:rsidR="009C755B" w:rsidRDefault="00FC533B" w:rsidP="009C755B">
      <w:pPr>
        <w:pStyle w:val="Sansinterligne"/>
        <w:rPr>
          <w:rFonts w:ascii="Times New Roman" w:hAnsi="Times New Roman" w:cs="Times New Roman"/>
          <w:sz w:val="24"/>
          <w:szCs w:val="24"/>
        </w:rPr>
      </w:pPr>
      <w:r>
        <w:rPr>
          <w:rFonts w:ascii="Times New Roman" w:hAnsi="Times New Roman" w:cs="Times New Roman"/>
          <w:sz w:val="24"/>
          <w:szCs w:val="24"/>
        </w:rPr>
        <w:t>Anne Morel et JP Romeuf</w:t>
      </w:r>
    </w:p>
    <w:p w14:paraId="76DD56F7" w14:textId="77777777" w:rsidR="004C0B81" w:rsidRDefault="004C0B81" w:rsidP="009C755B">
      <w:pPr>
        <w:pStyle w:val="Sansinterligne"/>
        <w:rPr>
          <w:rFonts w:ascii="Times New Roman" w:hAnsi="Times New Roman" w:cs="Times New Roman"/>
          <w:sz w:val="24"/>
          <w:szCs w:val="24"/>
        </w:rPr>
      </w:pPr>
    </w:p>
    <w:p w14:paraId="627C3283" w14:textId="62A2690D" w:rsidR="004C0B81" w:rsidRDefault="00FC533B" w:rsidP="009C755B">
      <w:pPr>
        <w:pStyle w:val="Sansinterligne"/>
        <w:rPr>
          <w:rFonts w:ascii="Times New Roman" w:hAnsi="Times New Roman" w:cs="Times New Roman"/>
          <w:sz w:val="24"/>
          <w:szCs w:val="24"/>
        </w:rPr>
      </w:pPr>
      <w:r>
        <w:rPr>
          <w:rFonts w:ascii="Times New Roman" w:hAnsi="Times New Roman" w:cs="Times New Roman"/>
          <w:sz w:val="24"/>
          <w:szCs w:val="24"/>
        </w:rPr>
        <w:t>pour la liste « Agissons ensemble »</w:t>
      </w:r>
      <w:r w:rsidR="002B7AC2">
        <w:rPr>
          <w:rFonts w:ascii="Times New Roman" w:hAnsi="Times New Roman" w:cs="Times New Roman"/>
          <w:sz w:val="24"/>
          <w:szCs w:val="24"/>
        </w:rPr>
        <w:t xml:space="preserve"> : </w:t>
      </w:r>
    </w:p>
    <w:p w14:paraId="558DA866" w14:textId="14533B11" w:rsidR="00FC533B" w:rsidRDefault="00FC533B" w:rsidP="009C755B">
      <w:pPr>
        <w:pStyle w:val="Sansinterligne"/>
        <w:rPr>
          <w:rFonts w:ascii="Times New Roman" w:hAnsi="Times New Roman" w:cs="Times New Roman"/>
          <w:sz w:val="24"/>
          <w:szCs w:val="24"/>
        </w:rPr>
      </w:pPr>
      <w:r>
        <w:rPr>
          <w:rFonts w:ascii="Times New Roman" w:hAnsi="Times New Roman" w:cs="Times New Roman"/>
          <w:sz w:val="24"/>
          <w:szCs w:val="24"/>
        </w:rPr>
        <w:t>Nathalie Idrissi, Hubert Soule</w:t>
      </w:r>
      <w:r w:rsidR="004C0B81">
        <w:rPr>
          <w:rFonts w:ascii="Times New Roman" w:hAnsi="Times New Roman" w:cs="Times New Roman"/>
          <w:sz w:val="24"/>
          <w:szCs w:val="24"/>
        </w:rPr>
        <w:t xml:space="preserve"> (démocratie participative)</w:t>
      </w:r>
      <w:r>
        <w:rPr>
          <w:rFonts w:ascii="Times New Roman" w:hAnsi="Times New Roman" w:cs="Times New Roman"/>
          <w:sz w:val="24"/>
          <w:szCs w:val="24"/>
        </w:rPr>
        <w:t xml:space="preserve">, Joana Neiva </w:t>
      </w:r>
      <w:r w:rsidR="004C0B81">
        <w:rPr>
          <w:rFonts w:ascii="Times New Roman" w:hAnsi="Times New Roman" w:cs="Times New Roman"/>
          <w:sz w:val="24"/>
          <w:szCs w:val="24"/>
        </w:rPr>
        <w:t xml:space="preserve">(famille, personnes âgées et handicap) </w:t>
      </w:r>
      <w:r>
        <w:rPr>
          <w:rFonts w:ascii="Times New Roman" w:hAnsi="Times New Roman" w:cs="Times New Roman"/>
          <w:sz w:val="24"/>
          <w:szCs w:val="24"/>
        </w:rPr>
        <w:t>et Christian Philippon</w:t>
      </w:r>
      <w:r w:rsidR="004C0B81">
        <w:rPr>
          <w:rFonts w:ascii="Times New Roman" w:hAnsi="Times New Roman" w:cs="Times New Roman"/>
          <w:sz w:val="24"/>
          <w:szCs w:val="24"/>
        </w:rPr>
        <w:t xml:space="preserve"> (finances)</w:t>
      </w:r>
    </w:p>
    <w:p w14:paraId="0C4380AF" w14:textId="77777777" w:rsidR="009B19C6" w:rsidRDefault="009B19C6" w:rsidP="009C755B">
      <w:pPr>
        <w:pStyle w:val="Sansinterligne"/>
        <w:rPr>
          <w:rFonts w:ascii="Times New Roman" w:hAnsi="Times New Roman" w:cs="Times New Roman"/>
          <w:sz w:val="24"/>
          <w:szCs w:val="24"/>
        </w:rPr>
      </w:pPr>
    </w:p>
    <w:p w14:paraId="57CEAF86" w14:textId="4BDA70A8" w:rsidR="00FC533B" w:rsidRDefault="009B19C6" w:rsidP="009C755B">
      <w:pPr>
        <w:pStyle w:val="Sansinterligne"/>
        <w:rPr>
          <w:rFonts w:ascii="Times New Roman" w:hAnsi="Times New Roman" w:cs="Times New Roman"/>
          <w:sz w:val="24"/>
          <w:szCs w:val="24"/>
        </w:rPr>
      </w:pPr>
      <w:r>
        <w:rPr>
          <w:rFonts w:ascii="Times New Roman" w:hAnsi="Times New Roman" w:cs="Times New Roman"/>
          <w:sz w:val="24"/>
          <w:szCs w:val="24"/>
        </w:rPr>
        <w:t>O</w:t>
      </w:r>
      <w:r w:rsidR="00FC533B">
        <w:rPr>
          <w:rFonts w:ascii="Times New Roman" w:hAnsi="Times New Roman" w:cs="Times New Roman"/>
          <w:sz w:val="24"/>
          <w:szCs w:val="24"/>
        </w:rPr>
        <w:t>bjectif</w:t>
      </w:r>
      <w:r>
        <w:rPr>
          <w:rFonts w:ascii="Times New Roman" w:hAnsi="Times New Roman" w:cs="Times New Roman"/>
          <w:sz w:val="24"/>
          <w:szCs w:val="24"/>
        </w:rPr>
        <w:t> :</w:t>
      </w:r>
      <w:r w:rsidR="00FC533B">
        <w:rPr>
          <w:rFonts w:ascii="Times New Roman" w:hAnsi="Times New Roman" w:cs="Times New Roman"/>
          <w:sz w:val="24"/>
          <w:szCs w:val="24"/>
        </w:rPr>
        <w:t xml:space="preserve"> recueillir les intentions de la liste concernant le quartier de Beauséjour. </w:t>
      </w:r>
    </w:p>
    <w:p w14:paraId="4B34782B" w14:textId="77777777" w:rsidR="009C755B" w:rsidRDefault="009C755B" w:rsidP="009C755B">
      <w:pPr>
        <w:pStyle w:val="Sansinterligne"/>
        <w:rPr>
          <w:u w:val="single"/>
        </w:rPr>
      </w:pPr>
    </w:p>
    <w:p w14:paraId="030B388C" w14:textId="77777777" w:rsidR="009B19C6" w:rsidRDefault="009B19C6" w:rsidP="009C755B">
      <w:pPr>
        <w:pStyle w:val="Sansinterligne"/>
        <w:rPr>
          <w:u w:val="single"/>
        </w:rPr>
      </w:pPr>
    </w:p>
    <w:p w14:paraId="5F32D2DF" w14:textId="6CA107E8" w:rsidR="00EC39BF" w:rsidRPr="009C755B" w:rsidRDefault="008B2D9F" w:rsidP="009C755B">
      <w:pPr>
        <w:pStyle w:val="Sansinterligne"/>
        <w:numPr>
          <w:ilvl w:val="0"/>
          <w:numId w:val="2"/>
        </w:numPr>
        <w:rPr>
          <w:rFonts w:ascii="Times New Roman" w:hAnsi="Times New Roman" w:cs="Times New Roman"/>
          <w:sz w:val="24"/>
          <w:szCs w:val="24"/>
        </w:rPr>
      </w:pPr>
      <w:r w:rsidRPr="009C755B">
        <w:rPr>
          <w:rFonts w:ascii="Times New Roman" w:hAnsi="Times New Roman" w:cs="Times New Roman"/>
          <w:sz w:val="24"/>
          <w:szCs w:val="24"/>
          <w:u w:val="single"/>
        </w:rPr>
        <w:t xml:space="preserve">Montabé- </w:t>
      </w:r>
      <w:r w:rsidR="00E920AF" w:rsidRPr="009C755B">
        <w:rPr>
          <w:rFonts w:ascii="Times New Roman" w:hAnsi="Times New Roman" w:cs="Times New Roman"/>
          <w:sz w:val="24"/>
          <w:szCs w:val="24"/>
          <w:u w:val="single"/>
        </w:rPr>
        <w:t>Inondations</w:t>
      </w:r>
      <w:r w:rsidR="00EC39BF" w:rsidRPr="009C755B">
        <w:rPr>
          <w:rFonts w:ascii="Times New Roman" w:hAnsi="Times New Roman" w:cs="Times New Roman"/>
          <w:sz w:val="24"/>
          <w:szCs w:val="24"/>
          <w:u w:val="single"/>
        </w:rPr>
        <w:t> :</w:t>
      </w:r>
    </w:p>
    <w:p w14:paraId="6B2E30B4" w14:textId="77777777" w:rsidR="009C755B" w:rsidRPr="009C755B" w:rsidRDefault="009C755B" w:rsidP="009C755B">
      <w:pPr>
        <w:pStyle w:val="Sansinterligne"/>
        <w:ind w:left="720"/>
        <w:rPr>
          <w:rFonts w:ascii="Times New Roman" w:hAnsi="Times New Roman" w:cs="Times New Roman"/>
          <w:sz w:val="24"/>
          <w:szCs w:val="24"/>
        </w:rPr>
      </w:pPr>
    </w:p>
    <w:p w14:paraId="278BD02A" w14:textId="38BAA0EF" w:rsidR="00FC533B" w:rsidRDefault="00FC533B" w:rsidP="00FC533B">
      <w:pPr>
        <w:pStyle w:val="Sansinterligne"/>
        <w:rPr>
          <w:rFonts w:ascii="Times New Roman" w:hAnsi="Times New Roman" w:cs="Times New Roman"/>
          <w:sz w:val="24"/>
          <w:szCs w:val="24"/>
        </w:rPr>
      </w:pPr>
      <w:r w:rsidRPr="004C0B81">
        <w:rPr>
          <w:rFonts w:ascii="Times New Roman" w:hAnsi="Times New Roman" w:cs="Times New Roman"/>
          <w:i/>
          <w:iCs/>
          <w:sz w:val="24"/>
          <w:szCs w:val="24"/>
        </w:rPr>
        <w:t>P</w:t>
      </w:r>
      <w:r w:rsidR="008B2D9F" w:rsidRPr="004C0B81">
        <w:rPr>
          <w:rFonts w:ascii="Times New Roman" w:hAnsi="Times New Roman" w:cs="Times New Roman"/>
          <w:i/>
          <w:iCs/>
          <w:sz w:val="24"/>
          <w:szCs w:val="24"/>
        </w:rPr>
        <w:t>ollution actuelle</w:t>
      </w:r>
      <w:r w:rsidR="002B7AC2">
        <w:rPr>
          <w:rFonts w:ascii="Times New Roman" w:hAnsi="Times New Roman" w:cs="Times New Roman"/>
          <w:i/>
          <w:iCs/>
          <w:sz w:val="24"/>
          <w:szCs w:val="24"/>
        </w:rPr>
        <w:t xml:space="preserve"> : </w:t>
      </w:r>
      <w:r w:rsidR="008B2D9F">
        <w:rPr>
          <w:rFonts w:ascii="Times New Roman" w:hAnsi="Times New Roman" w:cs="Times New Roman"/>
          <w:sz w:val="24"/>
          <w:szCs w:val="24"/>
        </w:rPr>
        <w:t xml:space="preserve"> </w:t>
      </w:r>
      <w:r>
        <w:rPr>
          <w:rFonts w:ascii="Times New Roman" w:hAnsi="Times New Roman" w:cs="Times New Roman"/>
          <w:sz w:val="24"/>
          <w:szCs w:val="24"/>
        </w:rPr>
        <w:t>la police de l’eau doit être saisie. Ce n’est pas le</w:t>
      </w:r>
      <w:r w:rsidR="008B2D9F">
        <w:rPr>
          <w:rFonts w:ascii="Times New Roman" w:hAnsi="Times New Roman" w:cs="Times New Roman"/>
          <w:sz w:val="24"/>
          <w:szCs w:val="24"/>
        </w:rPr>
        <w:t xml:space="preserve"> </w:t>
      </w:r>
      <w:r w:rsidR="00916C4C">
        <w:rPr>
          <w:rFonts w:ascii="Times New Roman" w:hAnsi="Times New Roman" w:cs="Times New Roman"/>
          <w:sz w:val="24"/>
          <w:szCs w:val="24"/>
        </w:rPr>
        <w:t>SIAHVY</w:t>
      </w:r>
      <w:r w:rsidR="008B2D9F">
        <w:rPr>
          <w:rFonts w:ascii="Times New Roman" w:hAnsi="Times New Roman" w:cs="Times New Roman"/>
          <w:sz w:val="24"/>
          <w:szCs w:val="24"/>
        </w:rPr>
        <w:t> </w:t>
      </w:r>
      <w:r>
        <w:rPr>
          <w:rFonts w:ascii="Times New Roman" w:hAnsi="Times New Roman" w:cs="Times New Roman"/>
          <w:sz w:val="24"/>
          <w:szCs w:val="24"/>
        </w:rPr>
        <w:t xml:space="preserve">qui fera les recherches de causes. </w:t>
      </w:r>
      <w:r w:rsidR="00E8644E">
        <w:rPr>
          <w:rFonts w:ascii="Times New Roman" w:hAnsi="Times New Roman" w:cs="Times New Roman"/>
          <w:sz w:val="24"/>
          <w:szCs w:val="24"/>
        </w:rPr>
        <w:t>Le SIAHVY</w:t>
      </w:r>
      <w:r>
        <w:rPr>
          <w:rFonts w:ascii="Times New Roman" w:hAnsi="Times New Roman" w:cs="Times New Roman"/>
          <w:sz w:val="24"/>
          <w:szCs w:val="24"/>
        </w:rPr>
        <w:t xml:space="preserve"> se charge de contenir la pollution.</w:t>
      </w:r>
    </w:p>
    <w:p w14:paraId="3BBF843E" w14:textId="77777777" w:rsidR="00FC533B" w:rsidRDefault="00FC533B" w:rsidP="00FC533B">
      <w:pPr>
        <w:pStyle w:val="Sansinterligne"/>
        <w:rPr>
          <w:rFonts w:ascii="Times New Roman" w:hAnsi="Times New Roman" w:cs="Times New Roman"/>
          <w:sz w:val="24"/>
          <w:szCs w:val="24"/>
        </w:rPr>
      </w:pPr>
    </w:p>
    <w:p w14:paraId="14A60EFD" w14:textId="02FEC9DD" w:rsidR="008B2D9F" w:rsidRDefault="00FC533B" w:rsidP="00E8644E">
      <w:pPr>
        <w:pStyle w:val="Sansinterligne"/>
        <w:rPr>
          <w:rFonts w:ascii="Times New Roman" w:hAnsi="Times New Roman" w:cs="Times New Roman"/>
          <w:sz w:val="24"/>
          <w:szCs w:val="24"/>
        </w:rPr>
      </w:pPr>
      <w:r w:rsidRPr="004C0B81">
        <w:rPr>
          <w:rFonts w:ascii="Times New Roman" w:hAnsi="Times New Roman" w:cs="Times New Roman"/>
          <w:i/>
          <w:iCs/>
          <w:sz w:val="24"/>
          <w:szCs w:val="24"/>
        </w:rPr>
        <w:t>I</w:t>
      </w:r>
      <w:r w:rsidR="008B2D9F" w:rsidRPr="004C0B81">
        <w:rPr>
          <w:rFonts w:ascii="Times New Roman" w:hAnsi="Times New Roman" w:cs="Times New Roman"/>
          <w:i/>
          <w:iCs/>
          <w:sz w:val="24"/>
          <w:szCs w:val="24"/>
        </w:rPr>
        <w:t>nondations</w:t>
      </w:r>
      <w:r w:rsidR="002B7AC2">
        <w:rPr>
          <w:rFonts w:ascii="Times New Roman" w:hAnsi="Times New Roman" w:cs="Times New Roman"/>
          <w:sz w:val="24"/>
          <w:szCs w:val="24"/>
        </w:rPr>
        <w:t xml:space="preserve"> : </w:t>
      </w:r>
      <w:r w:rsidR="00E8644E">
        <w:rPr>
          <w:rFonts w:ascii="Times New Roman" w:hAnsi="Times New Roman" w:cs="Times New Roman"/>
          <w:sz w:val="24"/>
          <w:szCs w:val="24"/>
        </w:rPr>
        <w:t xml:space="preserve"> la priorité est de supprimer le goulet que constitue le passage sous le talus RATP. Souhait de travailler avec les groupes de sinistrés (GRI et collectifs) et de mettre en place une solution le plus rapidement possible.</w:t>
      </w:r>
      <w:r w:rsidR="004C0B81">
        <w:rPr>
          <w:rFonts w:ascii="Times New Roman" w:hAnsi="Times New Roman" w:cs="Times New Roman"/>
          <w:sz w:val="24"/>
          <w:szCs w:val="24"/>
        </w:rPr>
        <w:t xml:space="preserve"> La création d’une DUP (déclaration d’utilité publique) est envisagée afin d’obtenir le moyens nécessaires.</w:t>
      </w:r>
    </w:p>
    <w:p w14:paraId="39E4296B" w14:textId="77777777" w:rsidR="00E8644E" w:rsidRDefault="00E8644E" w:rsidP="004E4B41">
      <w:pPr>
        <w:pStyle w:val="ox-4802b1ee05-p2"/>
        <w:spacing w:before="0" w:beforeAutospacing="0" w:after="0" w:afterAutospacing="0"/>
        <w:rPr>
          <w:rStyle w:val="ox-4802b1ee05-s1"/>
          <w:rFonts w:eastAsiaTheme="majorEastAsia"/>
        </w:rPr>
      </w:pPr>
    </w:p>
    <w:p w14:paraId="5A482D81" w14:textId="771DAD5C" w:rsidR="004E4B41" w:rsidRPr="00E317BC" w:rsidRDefault="00E8644E" w:rsidP="004E4B41">
      <w:pPr>
        <w:pStyle w:val="ox-4802b1ee05-p2"/>
        <w:spacing w:before="0" w:beforeAutospacing="0" w:after="0" w:afterAutospacing="0"/>
        <w:rPr>
          <w:sz w:val="27"/>
          <w:szCs w:val="27"/>
        </w:rPr>
      </w:pPr>
      <w:r w:rsidRPr="004C0B81">
        <w:rPr>
          <w:rStyle w:val="ox-4802b1ee05-s1"/>
          <w:rFonts w:eastAsiaTheme="majorEastAsia"/>
          <w:i/>
          <w:iCs/>
        </w:rPr>
        <w:t>M</w:t>
      </w:r>
      <w:r w:rsidR="004E4B41" w:rsidRPr="004C0B81">
        <w:rPr>
          <w:rStyle w:val="ox-4802b1ee05-s1"/>
          <w:rFonts w:eastAsiaTheme="majorEastAsia"/>
          <w:i/>
          <w:iCs/>
        </w:rPr>
        <w:t>esures de prévention</w:t>
      </w:r>
      <w:r w:rsidR="002B7AC2">
        <w:rPr>
          <w:rStyle w:val="ox-4802b1ee05-s1"/>
          <w:rFonts w:eastAsiaTheme="majorEastAsia"/>
          <w:i/>
          <w:iCs/>
        </w:rPr>
        <w:t xml:space="preserve"> : </w:t>
      </w:r>
      <w:r>
        <w:rPr>
          <w:rStyle w:val="ox-4802b1ee05-s1"/>
          <w:rFonts w:eastAsiaTheme="majorEastAsia"/>
        </w:rPr>
        <w:t xml:space="preserve"> </w:t>
      </w:r>
      <w:r w:rsidR="002B7AC2">
        <w:rPr>
          <w:rStyle w:val="ox-4802b1ee05-s1"/>
          <w:rFonts w:eastAsiaTheme="majorEastAsia"/>
        </w:rPr>
        <w:t xml:space="preserve">la </w:t>
      </w:r>
      <w:r>
        <w:rPr>
          <w:rStyle w:val="ox-4802b1ee05-s1"/>
          <w:rFonts w:eastAsiaTheme="majorEastAsia"/>
        </w:rPr>
        <w:t xml:space="preserve">priorité </w:t>
      </w:r>
      <w:r w:rsidR="002B7AC2">
        <w:rPr>
          <w:rStyle w:val="ox-4802b1ee05-s1"/>
          <w:rFonts w:eastAsiaTheme="majorEastAsia"/>
        </w:rPr>
        <w:t xml:space="preserve">est </w:t>
      </w:r>
      <w:r>
        <w:rPr>
          <w:rStyle w:val="ox-4802b1ee05-s1"/>
          <w:rFonts w:eastAsiaTheme="majorEastAsia"/>
        </w:rPr>
        <w:t>donnée à une solution sur le domaine de St Paul</w:t>
      </w:r>
      <w:r w:rsidR="000E4397">
        <w:rPr>
          <w:rStyle w:val="ox-4802b1ee05-s1"/>
          <w:rFonts w:eastAsiaTheme="majorEastAsia"/>
          <w:color w:val="EE0000"/>
        </w:rPr>
        <w:t xml:space="preserve"> </w:t>
      </w:r>
      <w:r>
        <w:rPr>
          <w:rStyle w:val="ox-4802b1ee05-s1"/>
          <w:rFonts w:eastAsiaTheme="majorEastAsia"/>
        </w:rPr>
        <w:t xml:space="preserve">car potentiel de rétention important et </w:t>
      </w:r>
      <w:r w:rsidR="002B7AC2" w:rsidRPr="00E317BC">
        <w:rPr>
          <w:rStyle w:val="ox-4802b1ee05-s1"/>
          <w:rFonts w:eastAsiaTheme="majorEastAsia"/>
        </w:rPr>
        <w:t xml:space="preserve">un </w:t>
      </w:r>
      <w:r w:rsidRPr="00E317BC">
        <w:rPr>
          <w:rStyle w:val="ox-4802b1ee05-s1"/>
          <w:rFonts w:eastAsiaTheme="majorEastAsia"/>
        </w:rPr>
        <w:t>propriétaire unique. Cela n’empêche pas de chercher en amont des solutions sur le plateau. Le changement de département passera certainement par une impulsion via le préfet de région. Contacts en cours.</w:t>
      </w:r>
    </w:p>
    <w:p w14:paraId="36D59B5C" w14:textId="1E06811C" w:rsidR="008B2D9F" w:rsidRPr="00E317BC" w:rsidRDefault="008B2D9F" w:rsidP="002A0A2D">
      <w:pPr>
        <w:pStyle w:val="Sansinterligne"/>
        <w:rPr>
          <w:rFonts w:ascii="Times New Roman" w:hAnsi="Times New Roman" w:cs="Times New Roman"/>
          <w:sz w:val="24"/>
          <w:szCs w:val="24"/>
        </w:rPr>
      </w:pPr>
    </w:p>
    <w:p w14:paraId="5B3B5A47" w14:textId="6BD1D709" w:rsidR="00F87DCB" w:rsidRDefault="00E8644E" w:rsidP="00F87DCB">
      <w:pPr>
        <w:pStyle w:val="Sansinterligne"/>
        <w:rPr>
          <w:rFonts w:ascii="Times New Roman" w:hAnsi="Times New Roman" w:cs="Times New Roman"/>
          <w:sz w:val="24"/>
          <w:szCs w:val="24"/>
        </w:rPr>
      </w:pPr>
      <w:r w:rsidRPr="00E317BC">
        <w:rPr>
          <w:rFonts w:ascii="Times New Roman" w:hAnsi="Times New Roman" w:cs="Times New Roman"/>
          <w:i/>
          <w:iCs/>
          <w:sz w:val="24"/>
          <w:szCs w:val="24"/>
        </w:rPr>
        <w:t>Entretien</w:t>
      </w:r>
      <w:r w:rsidR="00F87DCB" w:rsidRPr="00E317BC">
        <w:rPr>
          <w:rFonts w:ascii="Times New Roman" w:hAnsi="Times New Roman" w:cs="Times New Roman"/>
          <w:i/>
          <w:iCs/>
          <w:sz w:val="24"/>
          <w:szCs w:val="24"/>
        </w:rPr>
        <w:t xml:space="preserve"> des berges </w:t>
      </w:r>
      <w:r w:rsidRPr="00E317BC">
        <w:rPr>
          <w:rFonts w:ascii="Times New Roman" w:hAnsi="Times New Roman" w:cs="Times New Roman"/>
          <w:i/>
          <w:iCs/>
          <w:sz w:val="24"/>
          <w:szCs w:val="24"/>
        </w:rPr>
        <w:t>et lit du Montabé</w:t>
      </w:r>
      <w:r w:rsidR="002B7AC2" w:rsidRPr="00E317BC">
        <w:rPr>
          <w:rFonts w:ascii="Times New Roman" w:hAnsi="Times New Roman" w:cs="Times New Roman"/>
          <w:i/>
          <w:iCs/>
          <w:sz w:val="24"/>
          <w:szCs w:val="24"/>
        </w:rPr>
        <w:t xml:space="preserve"> : </w:t>
      </w:r>
      <w:r w:rsidR="00F87DCB" w:rsidRPr="00E317BC">
        <w:rPr>
          <w:rFonts w:ascii="Times New Roman" w:hAnsi="Times New Roman" w:cs="Times New Roman"/>
          <w:sz w:val="24"/>
          <w:szCs w:val="24"/>
        </w:rPr>
        <w:t xml:space="preserve"> </w:t>
      </w:r>
      <w:r w:rsidRPr="00E317BC">
        <w:rPr>
          <w:rFonts w:ascii="Times New Roman" w:hAnsi="Times New Roman" w:cs="Times New Roman"/>
          <w:sz w:val="24"/>
          <w:szCs w:val="24"/>
        </w:rPr>
        <w:t>depuis l’été 2025</w:t>
      </w:r>
      <w:r w:rsidR="002B7AC2" w:rsidRPr="00E317BC">
        <w:rPr>
          <w:rFonts w:ascii="Times New Roman" w:hAnsi="Times New Roman" w:cs="Times New Roman"/>
          <w:sz w:val="24"/>
          <w:szCs w:val="24"/>
        </w:rPr>
        <w:t xml:space="preserve">, </w:t>
      </w:r>
      <w:r w:rsidRPr="00E317BC">
        <w:rPr>
          <w:rFonts w:ascii="Times New Roman" w:hAnsi="Times New Roman" w:cs="Times New Roman"/>
          <w:sz w:val="24"/>
          <w:szCs w:val="24"/>
        </w:rPr>
        <w:t xml:space="preserve">le PNR </w:t>
      </w:r>
      <w:r w:rsidR="002B7AC2" w:rsidRPr="00E317BC">
        <w:rPr>
          <w:rFonts w:ascii="Times New Roman" w:hAnsi="Times New Roman" w:cs="Times New Roman"/>
          <w:sz w:val="24"/>
          <w:szCs w:val="24"/>
        </w:rPr>
        <w:t xml:space="preserve">(Parc Naturel Régional) </w:t>
      </w:r>
      <w:r w:rsidRPr="00E317BC">
        <w:rPr>
          <w:rFonts w:ascii="Times New Roman" w:hAnsi="Times New Roman" w:cs="Times New Roman"/>
          <w:sz w:val="24"/>
          <w:szCs w:val="24"/>
        </w:rPr>
        <w:t>est en charge de l’entretien de nos trois rivières</w:t>
      </w:r>
      <w:r w:rsidR="00381ED0" w:rsidRPr="00E317BC">
        <w:rPr>
          <w:rFonts w:ascii="Times New Roman" w:hAnsi="Times New Roman" w:cs="Times New Roman"/>
          <w:sz w:val="24"/>
          <w:szCs w:val="24"/>
        </w:rPr>
        <w:t xml:space="preserve"> (arrêté préfectoral)</w:t>
      </w:r>
      <w:r w:rsidRPr="00E317BC">
        <w:rPr>
          <w:rFonts w:ascii="Times New Roman" w:hAnsi="Times New Roman" w:cs="Times New Roman"/>
          <w:sz w:val="24"/>
          <w:szCs w:val="24"/>
        </w:rPr>
        <w:t>. L</w:t>
      </w:r>
      <w:r w:rsidR="004C0B81" w:rsidRPr="00E317BC">
        <w:rPr>
          <w:rFonts w:ascii="Times New Roman" w:hAnsi="Times New Roman" w:cs="Times New Roman"/>
          <w:sz w:val="24"/>
          <w:szCs w:val="24"/>
        </w:rPr>
        <w:t xml:space="preserve">es riverains du ru qui sont dans l’incapacité de gérer les embâcles se retourneront vers la mairie </w:t>
      </w:r>
      <w:r w:rsidR="000E4397" w:rsidRPr="00E317BC">
        <w:rPr>
          <w:rFonts w:ascii="Times New Roman" w:hAnsi="Times New Roman" w:cs="Times New Roman"/>
          <w:sz w:val="24"/>
          <w:szCs w:val="24"/>
        </w:rPr>
        <w:t xml:space="preserve">(Numéro vert) </w:t>
      </w:r>
      <w:r w:rsidR="004C0B81" w:rsidRPr="00E317BC">
        <w:rPr>
          <w:rFonts w:ascii="Times New Roman" w:hAnsi="Times New Roman" w:cs="Times New Roman"/>
          <w:sz w:val="24"/>
          <w:szCs w:val="24"/>
        </w:rPr>
        <w:t xml:space="preserve">qui </w:t>
      </w:r>
      <w:r w:rsidR="004C0B81">
        <w:rPr>
          <w:rFonts w:ascii="Times New Roman" w:hAnsi="Times New Roman" w:cs="Times New Roman"/>
          <w:sz w:val="24"/>
          <w:szCs w:val="24"/>
        </w:rPr>
        <w:t>fera remonter au PNR pour action.</w:t>
      </w:r>
    </w:p>
    <w:p w14:paraId="5567DD1A" w14:textId="149202F2" w:rsidR="004C0B81" w:rsidRDefault="004C0B81" w:rsidP="00F87DCB">
      <w:pPr>
        <w:pStyle w:val="Sansinterligne"/>
        <w:rPr>
          <w:rFonts w:ascii="Times New Roman" w:hAnsi="Times New Roman" w:cs="Times New Roman"/>
          <w:sz w:val="24"/>
          <w:szCs w:val="24"/>
        </w:rPr>
      </w:pPr>
    </w:p>
    <w:p w14:paraId="335C1C18" w14:textId="5BFB8638" w:rsidR="004C0B81" w:rsidRDefault="004C0B81" w:rsidP="00F87DCB">
      <w:pPr>
        <w:pStyle w:val="Sansinterligne"/>
        <w:rPr>
          <w:rFonts w:ascii="Times New Roman" w:hAnsi="Times New Roman" w:cs="Times New Roman"/>
          <w:sz w:val="24"/>
          <w:szCs w:val="24"/>
        </w:rPr>
      </w:pPr>
      <w:r w:rsidRPr="004C0B81">
        <w:rPr>
          <w:rFonts w:ascii="Times New Roman" w:hAnsi="Times New Roman" w:cs="Times New Roman"/>
          <w:i/>
          <w:iCs/>
          <w:sz w:val="24"/>
          <w:szCs w:val="24"/>
        </w:rPr>
        <w:t>Renaturation</w:t>
      </w:r>
      <w:r w:rsidR="002B7AC2">
        <w:rPr>
          <w:rFonts w:ascii="Times New Roman" w:hAnsi="Times New Roman" w:cs="Times New Roman"/>
          <w:i/>
          <w:iCs/>
          <w:sz w:val="24"/>
          <w:szCs w:val="24"/>
        </w:rPr>
        <w:t xml:space="preserve"> : </w:t>
      </w:r>
      <w:r>
        <w:rPr>
          <w:rFonts w:ascii="Times New Roman" w:hAnsi="Times New Roman" w:cs="Times New Roman"/>
          <w:sz w:val="24"/>
          <w:szCs w:val="24"/>
        </w:rPr>
        <w:t xml:space="preserve"> favorable à cette action mais après avoir trait</w:t>
      </w:r>
      <w:r w:rsidR="002B7AC2">
        <w:rPr>
          <w:rFonts w:ascii="Times New Roman" w:hAnsi="Times New Roman" w:cs="Times New Roman"/>
          <w:sz w:val="24"/>
          <w:szCs w:val="24"/>
        </w:rPr>
        <w:t>é</w:t>
      </w:r>
      <w:r>
        <w:rPr>
          <w:rFonts w:ascii="Times New Roman" w:hAnsi="Times New Roman" w:cs="Times New Roman"/>
          <w:sz w:val="24"/>
          <w:szCs w:val="24"/>
        </w:rPr>
        <w:t xml:space="preserve"> le problème des inondations qui est la priorité N°1.</w:t>
      </w:r>
    </w:p>
    <w:p w14:paraId="260A8C8E" w14:textId="77777777" w:rsidR="00381ED0" w:rsidRDefault="00381ED0" w:rsidP="00F87DCB">
      <w:pPr>
        <w:pStyle w:val="Sansinterligne"/>
        <w:rPr>
          <w:rFonts w:ascii="Times New Roman" w:hAnsi="Times New Roman" w:cs="Times New Roman"/>
          <w:sz w:val="24"/>
          <w:szCs w:val="24"/>
        </w:rPr>
      </w:pPr>
    </w:p>
    <w:p w14:paraId="20C58A86" w14:textId="5AACCF65" w:rsidR="00381ED0" w:rsidRPr="00E317BC" w:rsidRDefault="00381ED0" w:rsidP="00F87DCB">
      <w:pPr>
        <w:pStyle w:val="Sansinterligne"/>
        <w:rPr>
          <w:rFonts w:ascii="Times New Roman" w:hAnsi="Times New Roman" w:cs="Times New Roman"/>
          <w:sz w:val="24"/>
          <w:szCs w:val="24"/>
        </w:rPr>
      </w:pPr>
      <w:r>
        <w:rPr>
          <w:rFonts w:ascii="Times New Roman" w:hAnsi="Times New Roman" w:cs="Times New Roman"/>
          <w:sz w:val="24"/>
          <w:szCs w:val="24"/>
        </w:rPr>
        <w:t>Intérêt de Nathalie Idrissi pour nos rivières</w:t>
      </w:r>
      <w:r w:rsidR="002B7AC2">
        <w:rPr>
          <w:rFonts w:ascii="Times New Roman" w:hAnsi="Times New Roman" w:cs="Times New Roman"/>
          <w:sz w:val="24"/>
          <w:szCs w:val="24"/>
        </w:rPr>
        <w:t xml:space="preserve">. </w:t>
      </w:r>
      <w:r w:rsidR="002B7AC2" w:rsidRPr="00E317BC">
        <w:rPr>
          <w:rFonts w:ascii="Times New Roman" w:hAnsi="Times New Roman" w:cs="Times New Roman"/>
          <w:sz w:val="24"/>
          <w:szCs w:val="24"/>
        </w:rPr>
        <w:t xml:space="preserve">Rappelle </w:t>
      </w:r>
      <w:r w:rsidRPr="00E317BC">
        <w:rPr>
          <w:rFonts w:ascii="Times New Roman" w:hAnsi="Times New Roman" w:cs="Times New Roman"/>
          <w:sz w:val="24"/>
          <w:szCs w:val="24"/>
        </w:rPr>
        <w:t xml:space="preserve">qu’elle est vice-présidente de l’AAVRE (association du Rhodon). Elle apportera son soutien au préfet pour la mise en place d’un PPRI </w:t>
      </w:r>
      <w:r w:rsidR="001F74C8" w:rsidRPr="00E317BC">
        <w:rPr>
          <w:rFonts w:ascii="Times New Roman" w:hAnsi="Times New Roman" w:cs="Times New Roman"/>
          <w:sz w:val="24"/>
          <w:szCs w:val="24"/>
        </w:rPr>
        <w:t xml:space="preserve">(Plans de Prévention des Risques d’Inondation) </w:t>
      </w:r>
      <w:r w:rsidRPr="00E317BC">
        <w:rPr>
          <w:rFonts w:ascii="Times New Roman" w:hAnsi="Times New Roman" w:cs="Times New Roman"/>
          <w:sz w:val="24"/>
          <w:szCs w:val="24"/>
        </w:rPr>
        <w:t>sur St Rémy.</w:t>
      </w:r>
      <w:r w:rsidR="000E4397" w:rsidRPr="00E317BC">
        <w:rPr>
          <w:rFonts w:ascii="Times New Roman" w:hAnsi="Times New Roman" w:cs="Times New Roman"/>
          <w:sz w:val="24"/>
          <w:szCs w:val="24"/>
        </w:rPr>
        <w:t xml:space="preserve"> Souhait d’information et de sensibilisation via le Bulletin Municipal.</w:t>
      </w:r>
    </w:p>
    <w:p w14:paraId="2AA68735" w14:textId="77777777" w:rsidR="00F87DCB" w:rsidRDefault="00F87DCB" w:rsidP="002A0A2D">
      <w:pPr>
        <w:pStyle w:val="Sansinterligne"/>
        <w:rPr>
          <w:rFonts w:ascii="Times New Roman" w:hAnsi="Times New Roman" w:cs="Times New Roman"/>
          <w:sz w:val="24"/>
          <w:szCs w:val="24"/>
        </w:rPr>
      </w:pPr>
    </w:p>
    <w:p w14:paraId="45593070" w14:textId="77777777" w:rsidR="00E920AF" w:rsidRDefault="00E920AF" w:rsidP="00E920AF">
      <w:pPr>
        <w:pStyle w:val="Sansinterligne"/>
        <w:rPr>
          <w:rFonts w:ascii="Times New Roman" w:hAnsi="Times New Roman" w:cs="Times New Roman"/>
          <w:sz w:val="24"/>
          <w:szCs w:val="24"/>
        </w:rPr>
      </w:pPr>
    </w:p>
    <w:p w14:paraId="78A39CFA" w14:textId="1AD6B257" w:rsidR="00E920AF" w:rsidRPr="009021F7" w:rsidRDefault="002A0A2D" w:rsidP="009C755B">
      <w:pPr>
        <w:pStyle w:val="Sansinterligne"/>
        <w:numPr>
          <w:ilvl w:val="0"/>
          <w:numId w:val="2"/>
        </w:numPr>
        <w:rPr>
          <w:rFonts w:ascii="Times New Roman" w:hAnsi="Times New Roman" w:cs="Times New Roman"/>
          <w:sz w:val="24"/>
          <w:szCs w:val="24"/>
          <w:u w:val="single"/>
        </w:rPr>
      </w:pPr>
      <w:r>
        <w:rPr>
          <w:rFonts w:ascii="Times New Roman" w:hAnsi="Times New Roman" w:cs="Times New Roman"/>
          <w:sz w:val="24"/>
          <w:szCs w:val="24"/>
          <w:u w:val="single"/>
        </w:rPr>
        <w:t>Plaine, par</w:t>
      </w:r>
      <w:r w:rsidR="00F42B45">
        <w:rPr>
          <w:rFonts w:ascii="Times New Roman" w:hAnsi="Times New Roman" w:cs="Times New Roman"/>
          <w:sz w:val="24"/>
          <w:szCs w:val="24"/>
          <w:u w:val="single"/>
        </w:rPr>
        <w:t xml:space="preserve">c </w:t>
      </w:r>
      <w:r>
        <w:rPr>
          <w:rFonts w:ascii="Times New Roman" w:hAnsi="Times New Roman" w:cs="Times New Roman"/>
          <w:sz w:val="24"/>
          <w:szCs w:val="24"/>
          <w:u w:val="single"/>
        </w:rPr>
        <w:t xml:space="preserve">et </w:t>
      </w:r>
      <w:r w:rsidR="004C0B81">
        <w:rPr>
          <w:rFonts w:ascii="Times New Roman" w:hAnsi="Times New Roman" w:cs="Times New Roman"/>
          <w:sz w:val="24"/>
          <w:szCs w:val="24"/>
          <w:u w:val="single"/>
        </w:rPr>
        <w:t>l</w:t>
      </w:r>
      <w:r w:rsidR="00E920AF" w:rsidRPr="009021F7">
        <w:rPr>
          <w:rFonts w:ascii="Times New Roman" w:hAnsi="Times New Roman" w:cs="Times New Roman"/>
          <w:sz w:val="24"/>
          <w:szCs w:val="24"/>
          <w:u w:val="single"/>
        </w:rPr>
        <w:t>ac Beauséjour</w:t>
      </w:r>
    </w:p>
    <w:p w14:paraId="7273D8B5" w14:textId="0CCBBA7F" w:rsidR="002C6653" w:rsidRPr="00E317BC" w:rsidRDefault="00381ED0" w:rsidP="00E920AF">
      <w:pPr>
        <w:pStyle w:val="NormalWeb"/>
      </w:pPr>
      <w:r w:rsidRPr="005142FE">
        <w:rPr>
          <w:i/>
          <w:iCs/>
        </w:rPr>
        <w:t>R</w:t>
      </w:r>
      <w:r w:rsidR="009C755B" w:rsidRPr="005142FE">
        <w:rPr>
          <w:i/>
          <w:iCs/>
        </w:rPr>
        <w:t>e</w:t>
      </w:r>
      <w:r w:rsidR="00EC7BA0" w:rsidRPr="005142FE">
        <w:rPr>
          <w:i/>
          <w:iCs/>
        </w:rPr>
        <w:t>valorisation du lac</w:t>
      </w:r>
      <w:r w:rsidR="001F74C8">
        <w:rPr>
          <w:i/>
          <w:iCs/>
        </w:rPr>
        <w:t xml:space="preserve"> : </w:t>
      </w:r>
      <w:r>
        <w:t xml:space="preserve"> le besoin est</w:t>
      </w:r>
      <w:r w:rsidR="005142FE">
        <w:t xml:space="preserve"> bien identifié. Souhait de le rénover mais très probablement en le conservant. </w:t>
      </w:r>
      <w:r w:rsidR="00EA5FCA">
        <w:t xml:space="preserve">Pas de St Rémy sans son lac. </w:t>
      </w:r>
      <w:r w:rsidR="005142FE">
        <w:t>Mise PMR</w:t>
      </w:r>
      <w:r w:rsidR="001F74C8">
        <w:t xml:space="preserve"> </w:t>
      </w:r>
      <w:r w:rsidR="001F74C8" w:rsidRPr="00E317BC">
        <w:t>(Personnes en mobilité réduite)</w:t>
      </w:r>
      <w:r w:rsidR="005142FE" w:rsidRPr="00E317BC">
        <w:t xml:space="preserve"> en périphérie. </w:t>
      </w:r>
      <w:r w:rsidR="00BD58C7" w:rsidRPr="00E317BC">
        <w:t>Il est rappelé qu</w:t>
      </w:r>
      <w:r w:rsidR="005142FE" w:rsidRPr="00E317BC">
        <w:t xml:space="preserve">e </w:t>
      </w:r>
      <w:r w:rsidR="001F74C8" w:rsidRPr="00E317BC">
        <w:t xml:space="preserve">le </w:t>
      </w:r>
      <w:r w:rsidR="005142FE" w:rsidRPr="00E317BC">
        <w:t>lac n’est pas un dispo</w:t>
      </w:r>
      <w:r w:rsidR="005142FE">
        <w:t xml:space="preserve">sitif de rétention </w:t>
      </w:r>
      <w:r w:rsidR="005142FE">
        <w:lastRenderedPageBreak/>
        <w:t xml:space="preserve">d’eau pendant les </w:t>
      </w:r>
      <w:r w:rsidR="005142FE" w:rsidRPr="00E317BC">
        <w:t>cru</w:t>
      </w:r>
      <w:r w:rsidR="001F74C8" w:rsidRPr="00E317BC">
        <w:t>e</w:t>
      </w:r>
      <w:r w:rsidR="005142FE" w:rsidRPr="00E317BC">
        <w:t>s puisqu’il est plein en permanence. Il contribue au charme de St Rémy, c’est un espace de biodiversité à conserver</w:t>
      </w:r>
      <w:r w:rsidR="00BD58C7" w:rsidRPr="00E317BC">
        <w:t xml:space="preserve"> et </w:t>
      </w:r>
      <w:r w:rsidR="000E4397" w:rsidRPr="00E317BC">
        <w:t xml:space="preserve">à </w:t>
      </w:r>
      <w:r w:rsidR="00BD58C7" w:rsidRPr="00E317BC">
        <w:t>améliorer. Les alentours du lac devront être valorisés. Pas de plan à ce stade mais une volonté.</w:t>
      </w:r>
    </w:p>
    <w:p w14:paraId="1DCF784D" w14:textId="7D24F711" w:rsidR="00E920AF" w:rsidRPr="00E317BC" w:rsidRDefault="005142FE" w:rsidP="00E920AF">
      <w:pPr>
        <w:pStyle w:val="NormalWeb"/>
      </w:pPr>
      <w:r w:rsidRPr="00E317BC">
        <w:rPr>
          <w:i/>
          <w:iCs/>
        </w:rPr>
        <w:t>T</w:t>
      </w:r>
      <w:r w:rsidR="00EC7BA0" w:rsidRPr="00E317BC">
        <w:rPr>
          <w:i/>
          <w:iCs/>
        </w:rPr>
        <w:t xml:space="preserve">errain </w:t>
      </w:r>
      <w:r w:rsidRPr="00E317BC">
        <w:rPr>
          <w:i/>
          <w:iCs/>
        </w:rPr>
        <w:t>marécageux vers les jeux</w:t>
      </w:r>
      <w:r w:rsidR="001F74C8" w:rsidRPr="00E317BC">
        <w:rPr>
          <w:i/>
          <w:iCs/>
        </w:rPr>
        <w:t xml:space="preserve"> : Une </w:t>
      </w:r>
      <w:r w:rsidR="00BD58C7" w:rsidRPr="00E317BC">
        <w:t xml:space="preserve">étude de </w:t>
      </w:r>
      <w:r w:rsidRPr="00E317BC">
        <w:t xml:space="preserve">drainage et </w:t>
      </w:r>
      <w:r w:rsidR="00BD58C7" w:rsidRPr="00E317BC">
        <w:t>d’</w:t>
      </w:r>
      <w:r w:rsidRPr="00E317BC">
        <w:t xml:space="preserve">assainissement </w:t>
      </w:r>
      <w:r w:rsidR="001F74C8" w:rsidRPr="00E317BC">
        <w:t xml:space="preserve">est </w:t>
      </w:r>
      <w:r w:rsidRPr="00E317BC">
        <w:t>à faire.</w:t>
      </w:r>
      <w:r w:rsidR="00DD1588" w:rsidRPr="00E317BC">
        <w:t xml:space="preserve"> </w:t>
      </w:r>
    </w:p>
    <w:p w14:paraId="74F8F972" w14:textId="66E26E8D" w:rsidR="002C6171" w:rsidRDefault="00BD58C7" w:rsidP="00E920AF">
      <w:pPr>
        <w:pStyle w:val="NormalWeb"/>
      </w:pPr>
      <w:r w:rsidRPr="00BD58C7">
        <w:rPr>
          <w:i/>
          <w:iCs/>
        </w:rPr>
        <w:t>La digue</w:t>
      </w:r>
      <w:r w:rsidR="001F74C8">
        <w:rPr>
          <w:i/>
          <w:iCs/>
        </w:rPr>
        <w:t xml:space="preserve"> : </w:t>
      </w:r>
      <w:r>
        <w:t xml:space="preserve"> si les études prouvent sa dangerosité, elle devra être reconstruite.</w:t>
      </w:r>
    </w:p>
    <w:p w14:paraId="27BF4B38" w14:textId="5805374F" w:rsidR="00E920AF" w:rsidRPr="009021F7" w:rsidRDefault="009021F7" w:rsidP="009C755B">
      <w:pPr>
        <w:pStyle w:val="NormalWeb"/>
        <w:numPr>
          <w:ilvl w:val="0"/>
          <w:numId w:val="2"/>
        </w:numPr>
        <w:rPr>
          <w:u w:val="single"/>
        </w:rPr>
      </w:pPr>
      <w:r w:rsidRPr="009021F7">
        <w:rPr>
          <w:u w:val="single"/>
        </w:rPr>
        <w:t>Avenues de Coubertin et des Molières</w:t>
      </w:r>
    </w:p>
    <w:p w14:paraId="55F8F7AB" w14:textId="34DBA0BE" w:rsidR="00BD58C7" w:rsidRDefault="00BD58C7" w:rsidP="002A0A2D">
      <w:pPr>
        <w:pStyle w:val="NormalWeb"/>
      </w:pPr>
      <w:r w:rsidRPr="00BD58C7">
        <w:rPr>
          <w:i/>
          <w:iCs/>
        </w:rPr>
        <w:t>R</w:t>
      </w:r>
      <w:r w:rsidR="009021F7" w:rsidRPr="00BD58C7">
        <w:rPr>
          <w:i/>
          <w:iCs/>
        </w:rPr>
        <w:t xml:space="preserve">énovations </w:t>
      </w:r>
      <w:r w:rsidRPr="00BD58C7">
        <w:rPr>
          <w:i/>
          <w:iCs/>
        </w:rPr>
        <w:t>/ requalification</w:t>
      </w:r>
      <w:r w:rsidR="001F74C8">
        <w:t xml:space="preserve"> : </w:t>
      </w:r>
      <w:r>
        <w:t xml:space="preserve"> un programme pluriannuel de rénovation des voiries est prévu. Les deux avenues en font partie. Pas de projet précis à ce stade</w:t>
      </w:r>
      <w:r w:rsidR="00C35DDC">
        <w:t xml:space="preserve">, </w:t>
      </w:r>
      <w:r w:rsidR="00C35DDC" w:rsidRPr="00E317BC">
        <w:t>peut-être une circulation partagée</w:t>
      </w:r>
      <w:r w:rsidRPr="00E317BC">
        <w:t>. Intérêt pour s’appuyer sur l’association de quartier pour l’étude. L’allée des platanes des avenues e</w:t>
      </w:r>
      <w:r w:rsidR="00EA5FCA" w:rsidRPr="00E317BC">
        <w:t>s</w:t>
      </w:r>
      <w:r w:rsidRPr="00E317BC">
        <w:t xml:space="preserve">t dans le PLU </w:t>
      </w:r>
      <w:r w:rsidR="001F74C8" w:rsidRPr="00E317BC">
        <w:t xml:space="preserve">(Plan Local d’Urbanisme) </w:t>
      </w:r>
      <w:r w:rsidRPr="00E317BC">
        <w:t>en alignement remarquables</w:t>
      </w:r>
      <w:r w:rsidR="00EA5FCA" w:rsidRPr="00E317BC">
        <w:t xml:space="preserve">. Cela n’interdit pas de supprimer des arbres si nécessaire. Des invariants </w:t>
      </w:r>
      <w:r w:rsidR="00EA5FCA">
        <w:t>à toute modification des avenues : enfouissement des réseaux et maintien en avenue</w:t>
      </w:r>
      <w:r w:rsidR="00A3114B">
        <w:t xml:space="preserve"> (présence d’arbres).</w:t>
      </w:r>
    </w:p>
    <w:p w14:paraId="7657ABFC" w14:textId="5AF0CB53" w:rsidR="009021F7" w:rsidRPr="009021F7" w:rsidRDefault="009021F7" w:rsidP="009C755B">
      <w:pPr>
        <w:pStyle w:val="NormalWeb"/>
        <w:numPr>
          <w:ilvl w:val="0"/>
          <w:numId w:val="2"/>
        </w:numPr>
      </w:pPr>
      <w:r>
        <w:rPr>
          <w:u w:val="single"/>
        </w:rPr>
        <w:t>Maison des loisirs et de la culture</w:t>
      </w:r>
      <w:r w:rsidR="00F42B45">
        <w:rPr>
          <w:u w:val="single"/>
        </w:rPr>
        <w:t xml:space="preserve"> (MLC)</w:t>
      </w:r>
    </w:p>
    <w:p w14:paraId="3E4A6B3D" w14:textId="3F238033" w:rsidR="002A0A2D" w:rsidRDefault="00A3114B" w:rsidP="002A0A2D">
      <w:pPr>
        <w:pStyle w:val="Sansinterligne"/>
        <w:rPr>
          <w:rFonts w:ascii="Times New Roman" w:hAnsi="Times New Roman" w:cs="Times New Roman"/>
          <w:sz w:val="24"/>
          <w:szCs w:val="24"/>
        </w:rPr>
      </w:pPr>
      <w:r w:rsidRPr="00926B36">
        <w:rPr>
          <w:rFonts w:ascii="Times New Roman" w:hAnsi="Times New Roman" w:cs="Times New Roman"/>
          <w:i/>
          <w:iCs/>
          <w:sz w:val="24"/>
          <w:szCs w:val="24"/>
        </w:rPr>
        <w:t>Espace</w:t>
      </w:r>
      <w:r w:rsidR="00F42B45" w:rsidRPr="00926B36">
        <w:rPr>
          <w:rFonts w:ascii="Times New Roman" w:hAnsi="Times New Roman" w:cs="Times New Roman"/>
          <w:i/>
          <w:iCs/>
          <w:sz w:val="24"/>
          <w:szCs w:val="24"/>
        </w:rPr>
        <w:t xml:space="preserve"> MLC et Tennis</w:t>
      </w:r>
      <w:r w:rsidR="001F74C8">
        <w:rPr>
          <w:rFonts w:ascii="Times New Roman" w:hAnsi="Times New Roman" w:cs="Times New Roman"/>
          <w:i/>
          <w:iCs/>
          <w:sz w:val="24"/>
          <w:szCs w:val="24"/>
        </w:rPr>
        <w:t> :</w:t>
      </w:r>
      <w:r>
        <w:rPr>
          <w:rFonts w:ascii="Times New Roman" w:hAnsi="Times New Roman" w:cs="Times New Roman"/>
          <w:sz w:val="24"/>
          <w:szCs w:val="24"/>
        </w:rPr>
        <w:t xml:space="preserve"> </w:t>
      </w:r>
      <w:r w:rsidR="00926B36">
        <w:rPr>
          <w:rFonts w:ascii="Times New Roman" w:hAnsi="Times New Roman" w:cs="Times New Roman"/>
          <w:sz w:val="24"/>
          <w:szCs w:val="24"/>
        </w:rPr>
        <w:t xml:space="preserve">la zone doit faire l’objet d’une réflexion globale intégrant les besoins des associations locales, sportives et culturelles. Le projet dépendra </w:t>
      </w:r>
      <w:r w:rsidR="00077B82">
        <w:rPr>
          <w:rFonts w:ascii="Times New Roman" w:hAnsi="Times New Roman" w:cs="Times New Roman"/>
          <w:sz w:val="24"/>
          <w:szCs w:val="24"/>
        </w:rPr>
        <w:t xml:space="preserve">de celui de renaturation du Montabé. </w:t>
      </w:r>
      <w:r w:rsidR="00926B36">
        <w:rPr>
          <w:rFonts w:ascii="Times New Roman" w:hAnsi="Times New Roman" w:cs="Times New Roman"/>
          <w:sz w:val="24"/>
          <w:szCs w:val="24"/>
        </w:rPr>
        <w:t>Il ne s’agit pas de</w:t>
      </w:r>
      <w:r w:rsidR="00077B82">
        <w:rPr>
          <w:rFonts w:ascii="Times New Roman" w:hAnsi="Times New Roman" w:cs="Times New Roman"/>
          <w:sz w:val="24"/>
          <w:szCs w:val="24"/>
        </w:rPr>
        <w:t xml:space="preserve"> reconstruire à l’identique mais de requalifier l’ensemble. Tennis ? nombre de courts ? club house ? activité associatives regroupées ? espaces de loisirs ? de promenade au bord du ru ? prise en compte des nuisances. Pas question de rénover le bâtiment actuel</w:t>
      </w:r>
      <w:r w:rsidR="000E4397">
        <w:rPr>
          <w:rFonts w:ascii="Times New Roman" w:hAnsi="Times New Roman" w:cs="Times New Roman"/>
          <w:sz w:val="24"/>
          <w:szCs w:val="24"/>
        </w:rPr>
        <w:t>,</w:t>
      </w:r>
      <w:r w:rsidR="00077B82">
        <w:rPr>
          <w:rFonts w:ascii="Times New Roman" w:hAnsi="Times New Roman" w:cs="Times New Roman"/>
          <w:sz w:val="24"/>
          <w:szCs w:val="24"/>
        </w:rPr>
        <w:t xml:space="preserve"> son état ne le permet pas.</w:t>
      </w:r>
    </w:p>
    <w:p w14:paraId="2B87D41B" w14:textId="77777777" w:rsidR="002C6171" w:rsidRDefault="002C6171" w:rsidP="00F87DCB">
      <w:pPr>
        <w:pStyle w:val="ox-4802b1ee05-p2"/>
        <w:spacing w:before="0" w:beforeAutospacing="0" w:after="0" w:afterAutospacing="0"/>
        <w:rPr>
          <w:rStyle w:val="ox-4802b1ee05-s1"/>
          <w:rFonts w:eastAsiaTheme="majorEastAsia"/>
        </w:rPr>
      </w:pPr>
    </w:p>
    <w:p w14:paraId="69C371D8" w14:textId="77777777" w:rsidR="00F87DCB" w:rsidRPr="002A0A2D" w:rsidRDefault="00F87DCB" w:rsidP="002A0A2D">
      <w:pPr>
        <w:pStyle w:val="Sansinterligne"/>
        <w:rPr>
          <w:rFonts w:ascii="Times New Roman" w:hAnsi="Times New Roman" w:cs="Times New Roman"/>
          <w:sz w:val="24"/>
          <w:szCs w:val="24"/>
        </w:rPr>
      </w:pPr>
    </w:p>
    <w:p w14:paraId="14BC8910" w14:textId="77777777" w:rsidR="00F87DCB" w:rsidRPr="00044681" w:rsidRDefault="00F87DCB" w:rsidP="009C755B">
      <w:pPr>
        <w:pStyle w:val="ox-4802b1ee05-p2"/>
        <w:numPr>
          <w:ilvl w:val="0"/>
          <w:numId w:val="2"/>
        </w:numPr>
        <w:spacing w:before="0" w:beforeAutospacing="0" w:after="0" w:afterAutospacing="0"/>
        <w:rPr>
          <w:rStyle w:val="ox-4802b1ee05-s1"/>
          <w:sz w:val="27"/>
          <w:szCs w:val="27"/>
          <w:u w:val="single"/>
        </w:rPr>
      </w:pPr>
      <w:r w:rsidRPr="00044681">
        <w:rPr>
          <w:rStyle w:val="ox-4802b1ee05-s1"/>
          <w:rFonts w:eastAsiaTheme="majorEastAsia"/>
          <w:u w:val="single"/>
        </w:rPr>
        <w:t>Domaine de Saint-Paul :</w:t>
      </w:r>
    </w:p>
    <w:p w14:paraId="592A3CBF" w14:textId="77777777" w:rsidR="00F87DCB" w:rsidRDefault="00F87DCB" w:rsidP="00F87DCB">
      <w:pPr>
        <w:pStyle w:val="ox-4802b1ee05-p2"/>
        <w:spacing w:before="0" w:beforeAutospacing="0" w:after="0" w:afterAutospacing="0"/>
        <w:rPr>
          <w:rStyle w:val="ox-4802b1ee05-s1"/>
          <w:rFonts w:eastAsiaTheme="majorEastAsia"/>
        </w:rPr>
      </w:pPr>
    </w:p>
    <w:p w14:paraId="35B61DBA" w14:textId="4719B306" w:rsidR="00E920AF" w:rsidRDefault="00926B36" w:rsidP="00F87DCB">
      <w:pPr>
        <w:pStyle w:val="ox-4802b1ee05-p2"/>
        <w:spacing w:before="0" w:beforeAutospacing="0" w:after="0" w:afterAutospacing="0"/>
        <w:rPr>
          <w:rStyle w:val="ox-4802b1ee05-s1"/>
          <w:rFonts w:eastAsiaTheme="majorEastAsia"/>
        </w:rPr>
      </w:pPr>
      <w:r w:rsidRPr="00926B36">
        <w:rPr>
          <w:rStyle w:val="ox-4802b1ee05-s1"/>
          <w:rFonts w:eastAsiaTheme="majorEastAsia"/>
          <w:i/>
          <w:iCs/>
        </w:rPr>
        <w:t>Projets / potentiel</w:t>
      </w:r>
      <w:r>
        <w:rPr>
          <w:rStyle w:val="ox-4802b1ee05-s1"/>
          <w:rFonts w:eastAsiaTheme="majorEastAsia"/>
        </w:rPr>
        <w:t> :  conscient que la recherche d’un repreneur du domaine offre une fenêtre de tir dans laquelle la ville doit s’engouffrer et être pro-active.</w:t>
      </w:r>
    </w:p>
    <w:p w14:paraId="6BC36D9E" w14:textId="77777777" w:rsidR="00A3114B" w:rsidRDefault="00A3114B" w:rsidP="00F87DCB">
      <w:pPr>
        <w:pStyle w:val="ox-4802b1ee05-p2"/>
        <w:spacing w:before="0" w:beforeAutospacing="0" w:after="0" w:afterAutospacing="0"/>
        <w:rPr>
          <w:rStyle w:val="ox-4802b1ee05-s1"/>
          <w:rFonts w:eastAsiaTheme="majorEastAsia"/>
        </w:rPr>
      </w:pPr>
    </w:p>
    <w:p w14:paraId="181FC211" w14:textId="77777777" w:rsidR="00077B82" w:rsidRDefault="00077B82" w:rsidP="00F87DCB">
      <w:pPr>
        <w:pStyle w:val="ox-4802b1ee05-p2"/>
        <w:spacing w:before="0" w:beforeAutospacing="0" w:after="0" w:afterAutospacing="0"/>
        <w:rPr>
          <w:rStyle w:val="ox-4802b1ee05-s1"/>
          <w:rFonts w:eastAsiaTheme="majorEastAsia"/>
        </w:rPr>
      </w:pPr>
    </w:p>
    <w:p w14:paraId="39235456" w14:textId="115DA482" w:rsidR="00926B36" w:rsidRPr="00044681" w:rsidRDefault="00926B36" w:rsidP="00926B36">
      <w:pPr>
        <w:pStyle w:val="ox-4802b1ee05-p2"/>
        <w:numPr>
          <w:ilvl w:val="0"/>
          <w:numId w:val="2"/>
        </w:numPr>
        <w:spacing w:before="0" w:beforeAutospacing="0" w:after="0" w:afterAutospacing="0"/>
        <w:rPr>
          <w:rStyle w:val="ox-4802b1ee05-s1"/>
          <w:sz w:val="27"/>
          <w:szCs w:val="27"/>
          <w:u w:val="single"/>
        </w:rPr>
      </w:pPr>
      <w:r w:rsidRPr="00044681">
        <w:rPr>
          <w:rStyle w:val="ox-4802b1ee05-s1"/>
          <w:rFonts w:eastAsiaTheme="majorEastAsia"/>
          <w:u w:val="single"/>
        </w:rPr>
        <w:t>D</w:t>
      </w:r>
      <w:r>
        <w:rPr>
          <w:rStyle w:val="ox-4802b1ee05-s1"/>
          <w:rFonts w:eastAsiaTheme="majorEastAsia"/>
          <w:u w:val="single"/>
        </w:rPr>
        <w:t xml:space="preserve">ivers </w:t>
      </w:r>
      <w:r w:rsidRPr="00044681">
        <w:rPr>
          <w:rStyle w:val="ox-4802b1ee05-s1"/>
          <w:rFonts w:eastAsiaTheme="majorEastAsia"/>
          <w:u w:val="single"/>
        </w:rPr>
        <w:t>:</w:t>
      </w:r>
    </w:p>
    <w:p w14:paraId="427B0E7F" w14:textId="77777777" w:rsidR="00A3114B" w:rsidRDefault="00A3114B" w:rsidP="00F87DCB">
      <w:pPr>
        <w:pStyle w:val="ox-4802b1ee05-p2"/>
        <w:spacing w:before="0" w:beforeAutospacing="0" w:after="0" w:afterAutospacing="0"/>
        <w:rPr>
          <w:rStyle w:val="ox-4802b1ee05-s1"/>
          <w:rFonts w:eastAsiaTheme="majorEastAsia"/>
        </w:rPr>
      </w:pPr>
    </w:p>
    <w:p w14:paraId="2030D224" w14:textId="6F268207" w:rsidR="00A3114B" w:rsidRDefault="00926B36" w:rsidP="00F87DCB">
      <w:pPr>
        <w:pStyle w:val="ox-4802b1ee05-p2"/>
        <w:spacing w:before="0" w:beforeAutospacing="0" w:after="0" w:afterAutospacing="0"/>
        <w:rPr>
          <w:rStyle w:val="ox-4802b1ee05-s1"/>
          <w:rFonts w:eastAsiaTheme="majorEastAsia"/>
        </w:rPr>
      </w:pPr>
      <w:r w:rsidRPr="00926B36">
        <w:rPr>
          <w:rStyle w:val="ox-4802b1ee05-s1"/>
          <w:rFonts w:eastAsiaTheme="majorEastAsia"/>
          <w:i/>
          <w:iCs/>
        </w:rPr>
        <w:t>D</w:t>
      </w:r>
      <w:r w:rsidR="00A3114B" w:rsidRPr="00926B36">
        <w:rPr>
          <w:rStyle w:val="ox-4802b1ee05-s1"/>
          <w:rFonts w:eastAsiaTheme="majorEastAsia"/>
          <w:i/>
          <w:iCs/>
        </w:rPr>
        <w:t>es réunions locales par quartier</w:t>
      </w:r>
      <w:r w:rsidR="00A3114B">
        <w:rPr>
          <w:rStyle w:val="ox-4802b1ee05-s1"/>
          <w:rFonts w:eastAsiaTheme="majorEastAsia"/>
        </w:rPr>
        <w:t xml:space="preserve"> seront mise</w:t>
      </w:r>
      <w:r>
        <w:rPr>
          <w:rStyle w:val="ox-4802b1ee05-s1"/>
          <w:rFonts w:eastAsiaTheme="majorEastAsia"/>
        </w:rPr>
        <w:t>s</w:t>
      </w:r>
      <w:r w:rsidR="00A3114B">
        <w:rPr>
          <w:rStyle w:val="ox-4802b1ee05-s1"/>
          <w:rFonts w:eastAsiaTheme="majorEastAsia"/>
        </w:rPr>
        <w:t xml:space="preserve"> en place</w:t>
      </w:r>
      <w:r>
        <w:rPr>
          <w:rStyle w:val="ox-4802b1ee05-s1"/>
          <w:rFonts w:eastAsiaTheme="majorEastAsia"/>
        </w:rPr>
        <w:t>. L</w:t>
      </w:r>
      <w:r w:rsidR="00A3114B">
        <w:rPr>
          <w:rStyle w:val="ox-4802b1ee05-s1"/>
          <w:rFonts w:eastAsiaTheme="majorEastAsia"/>
        </w:rPr>
        <w:t>es CCQ deviendront de</w:t>
      </w:r>
      <w:r>
        <w:rPr>
          <w:rStyle w:val="ox-4802b1ee05-s1"/>
          <w:rFonts w:eastAsiaTheme="majorEastAsia"/>
        </w:rPr>
        <w:t>s</w:t>
      </w:r>
      <w:r w:rsidR="00A3114B">
        <w:rPr>
          <w:rStyle w:val="ox-4802b1ee05-s1"/>
          <w:rFonts w:eastAsiaTheme="majorEastAsia"/>
        </w:rPr>
        <w:t xml:space="preserve"> CQ </w:t>
      </w:r>
      <w:r>
        <w:rPr>
          <w:rStyle w:val="ox-4802b1ee05-s1"/>
          <w:rFonts w:eastAsiaTheme="majorEastAsia"/>
        </w:rPr>
        <w:t xml:space="preserve">(comité de quartier) </w:t>
      </w:r>
      <w:r w:rsidR="00A3114B">
        <w:rPr>
          <w:rStyle w:val="ox-4802b1ee05-s1"/>
          <w:rFonts w:eastAsiaTheme="majorEastAsia"/>
        </w:rPr>
        <w:t>avec plus de transparence et de co-construction.</w:t>
      </w:r>
    </w:p>
    <w:p w14:paraId="17AB5DC5" w14:textId="77777777" w:rsidR="00926B36" w:rsidRDefault="00926B36" w:rsidP="00F87DCB">
      <w:pPr>
        <w:pStyle w:val="ox-4802b1ee05-p2"/>
        <w:spacing w:before="0" w:beforeAutospacing="0" w:after="0" w:afterAutospacing="0"/>
        <w:rPr>
          <w:rStyle w:val="ox-4802b1ee05-s1"/>
          <w:rFonts w:eastAsiaTheme="majorEastAsia"/>
        </w:rPr>
      </w:pPr>
    </w:p>
    <w:p w14:paraId="5273A167" w14:textId="3FC292CE" w:rsidR="00926B36" w:rsidRDefault="00926B36" w:rsidP="00F87DCB">
      <w:pPr>
        <w:pStyle w:val="ox-4802b1ee05-p2"/>
        <w:spacing w:before="0" w:beforeAutospacing="0" w:after="0" w:afterAutospacing="0"/>
        <w:rPr>
          <w:rStyle w:val="ox-4802b1ee05-s1"/>
          <w:rFonts w:eastAsiaTheme="majorEastAsia"/>
        </w:rPr>
      </w:pPr>
      <w:r w:rsidRPr="00926B36">
        <w:rPr>
          <w:rStyle w:val="ox-4802b1ee05-s1"/>
          <w:rFonts w:eastAsiaTheme="majorEastAsia"/>
          <w:i/>
          <w:iCs/>
        </w:rPr>
        <w:t>Fondation de Coubertin</w:t>
      </w:r>
      <w:r>
        <w:rPr>
          <w:rStyle w:val="ox-4802b1ee05-s1"/>
          <w:rFonts w:eastAsiaTheme="majorEastAsia"/>
        </w:rPr>
        <w:t>, partenariat à accroitre et mise en valeur (en visibilité) de la fondation à mener.</w:t>
      </w:r>
    </w:p>
    <w:p w14:paraId="39A2F695" w14:textId="77777777" w:rsidR="00926B36" w:rsidRDefault="00926B36" w:rsidP="00F87DCB">
      <w:pPr>
        <w:pStyle w:val="ox-4802b1ee05-p2"/>
        <w:spacing w:before="0" w:beforeAutospacing="0" w:after="0" w:afterAutospacing="0"/>
        <w:rPr>
          <w:rStyle w:val="ox-4802b1ee05-s1"/>
          <w:rFonts w:eastAsiaTheme="majorEastAsia"/>
        </w:rPr>
      </w:pPr>
    </w:p>
    <w:p w14:paraId="4A9FF61C" w14:textId="319BB0DA" w:rsidR="00926B36" w:rsidRPr="00E920AF" w:rsidRDefault="00926B36" w:rsidP="00F87DCB">
      <w:pPr>
        <w:pStyle w:val="ox-4802b1ee05-p2"/>
        <w:spacing w:before="0" w:beforeAutospacing="0" w:after="0" w:afterAutospacing="0"/>
      </w:pPr>
      <w:r w:rsidRPr="00926B36">
        <w:rPr>
          <w:rStyle w:val="ox-4802b1ee05-s1"/>
          <w:rFonts w:eastAsiaTheme="majorEastAsia"/>
          <w:i/>
          <w:iCs/>
        </w:rPr>
        <w:t>Voies départementales</w:t>
      </w:r>
      <w:r>
        <w:rPr>
          <w:rStyle w:val="ox-4802b1ee05-s1"/>
          <w:rFonts w:eastAsiaTheme="majorEastAsia"/>
        </w:rPr>
        <w:t>, conscient des sollicitations à faire auprès du département pour améliorer l’accès au domaine de St Paul ainsi que l’aménagement du carrefour situé au sud de la gare proche de la nouvelle sortie.</w:t>
      </w:r>
    </w:p>
    <w:sectPr w:rsidR="00926B36" w:rsidRPr="00E920AF" w:rsidSect="009B19C6">
      <w:pgSz w:w="11906" w:h="16838" w:code="9"/>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D253DD"/>
    <w:multiLevelType w:val="hybridMultilevel"/>
    <w:tmpl w:val="24E0EAB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490C2070"/>
    <w:multiLevelType w:val="hybridMultilevel"/>
    <w:tmpl w:val="CB08B002"/>
    <w:lvl w:ilvl="0" w:tplc="FFFFFFFF">
      <w:start w:val="1"/>
      <w:numFmt w:val="decimal"/>
      <w:lvlText w:val="%1."/>
      <w:lvlJc w:val="left"/>
      <w:pPr>
        <w:ind w:left="720" w:hanging="360"/>
      </w:pPr>
      <w:rPr>
        <w:rFonts w:hint="default"/>
        <w:u w:val="singl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7F44206F"/>
    <w:multiLevelType w:val="hybridMultilevel"/>
    <w:tmpl w:val="1220D5CE"/>
    <w:lvl w:ilvl="0" w:tplc="6352A59C">
      <w:start w:val="1"/>
      <w:numFmt w:val="decimal"/>
      <w:lvlText w:val="%1."/>
      <w:lvlJc w:val="left"/>
      <w:pPr>
        <w:ind w:left="720" w:hanging="360"/>
      </w:pPr>
      <w:rPr>
        <w:rFonts w:hint="default"/>
        <w:u w:val="singl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370257573">
    <w:abstractNumId w:val="0"/>
  </w:num>
  <w:num w:numId="2" w16cid:durableId="1956138410">
    <w:abstractNumId w:val="2"/>
  </w:num>
  <w:num w:numId="3" w16cid:durableId="4627702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20AF"/>
    <w:rsid w:val="00044681"/>
    <w:rsid w:val="00073BDC"/>
    <w:rsid w:val="00077B82"/>
    <w:rsid w:val="000E4397"/>
    <w:rsid w:val="00153DB6"/>
    <w:rsid w:val="001665C4"/>
    <w:rsid w:val="001F74C8"/>
    <w:rsid w:val="002A0A2D"/>
    <w:rsid w:val="002B7AC2"/>
    <w:rsid w:val="002C6171"/>
    <w:rsid w:val="002C6653"/>
    <w:rsid w:val="00316FBB"/>
    <w:rsid w:val="00335F30"/>
    <w:rsid w:val="00381ED0"/>
    <w:rsid w:val="004701F5"/>
    <w:rsid w:val="004C0B81"/>
    <w:rsid w:val="004D0286"/>
    <w:rsid w:val="004E4B41"/>
    <w:rsid w:val="005142FE"/>
    <w:rsid w:val="005254A2"/>
    <w:rsid w:val="005A4A9E"/>
    <w:rsid w:val="00621E75"/>
    <w:rsid w:val="006333A6"/>
    <w:rsid w:val="00792385"/>
    <w:rsid w:val="00793A8E"/>
    <w:rsid w:val="007966FE"/>
    <w:rsid w:val="007E6B3C"/>
    <w:rsid w:val="00854D4D"/>
    <w:rsid w:val="008B2D9F"/>
    <w:rsid w:val="008F3F23"/>
    <w:rsid w:val="009021F7"/>
    <w:rsid w:val="00904685"/>
    <w:rsid w:val="00916C4C"/>
    <w:rsid w:val="00926B36"/>
    <w:rsid w:val="009B19C6"/>
    <w:rsid w:val="009C755B"/>
    <w:rsid w:val="00A145D0"/>
    <w:rsid w:val="00A3114B"/>
    <w:rsid w:val="00B151BA"/>
    <w:rsid w:val="00B7303D"/>
    <w:rsid w:val="00BB01B4"/>
    <w:rsid w:val="00BD097A"/>
    <w:rsid w:val="00BD58C7"/>
    <w:rsid w:val="00BF44C3"/>
    <w:rsid w:val="00C35DDC"/>
    <w:rsid w:val="00CB28CC"/>
    <w:rsid w:val="00DA3516"/>
    <w:rsid w:val="00DA3950"/>
    <w:rsid w:val="00DD1588"/>
    <w:rsid w:val="00E317BC"/>
    <w:rsid w:val="00E8584C"/>
    <w:rsid w:val="00E8644E"/>
    <w:rsid w:val="00E920AF"/>
    <w:rsid w:val="00EA5FCA"/>
    <w:rsid w:val="00EC39BF"/>
    <w:rsid w:val="00EC7BA0"/>
    <w:rsid w:val="00F42B45"/>
    <w:rsid w:val="00F87DCB"/>
    <w:rsid w:val="00FC533B"/>
    <w:rsid w:val="00FC58C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8F1001"/>
  <w15:chartTrackingRefBased/>
  <w15:docId w15:val="{54E105D0-2F09-468D-9155-0B51EC6C04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E920A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E920A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E920AF"/>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E920AF"/>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E920AF"/>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E920AF"/>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E920AF"/>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E920AF"/>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E920AF"/>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E920AF"/>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E920AF"/>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E920AF"/>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E920AF"/>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E920AF"/>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E920AF"/>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E920AF"/>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E920AF"/>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E920AF"/>
    <w:rPr>
      <w:rFonts w:eastAsiaTheme="majorEastAsia" w:cstheme="majorBidi"/>
      <w:color w:val="272727" w:themeColor="text1" w:themeTint="D8"/>
    </w:rPr>
  </w:style>
  <w:style w:type="paragraph" w:styleId="Titre">
    <w:name w:val="Title"/>
    <w:basedOn w:val="Normal"/>
    <w:next w:val="Normal"/>
    <w:link w:val="TitreCar"/>
    <w:uiPriority w:val="10"/>
    <w:qFormat/>
    <w:rsid w:val="00E920A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E920AF"/>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E920AF"/>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E920AF"/>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E920AF"/>
    <w:pPr>
      <w:spacing w:before="160"/>
      <w:jc w:val="center"/>
    </w:pPr>
    <w:rPr>
      <w:i/>
      <w:iCs/>
      <w:color w:val="404040" w:themeColor="text1" w:themeTint="BF"/>
    </w:rPr>
  </w:style>
  <w:style w:type="character" w:customStyle="1" w:styleId="CitationCar">
    <w:name w:val="Citation Car"/>
    <w:basedOn w:val="Policepardfaut"/>
    <w:link w:val="Citation"/>
    <w:uiPriority w:val="29"/>
    <w:rsid w:val="00E920AF"/>
    <w:rPr>
      <w:i/>
      <w:iCs/>
      <w:color w:val="404040" w:themeColor="text1" w:themeTint="BF"/>
    </w:rPr>
  </w:style>
  <w:style w:type="paragraph" w:styleId="Paragraphedeliste">
    <w:name w:val="List Paragraph"/>
    <w:basedOn w:val="Normal"/>
    <w:uiPriority w:val="34"/>
    <w:qFormat/>
    <w:rsid w:val="00E920AF"/>
    <w:pPr>
      <w:ind w:left="720"/>
      <w:contextualSpacing/>
    </w:pPr>
  </w:style>
  <w:style w:type="character" w:styleId="Accentuationintense">
    <w:name w:val="Intense Emphasis"/>
    <w:basedOn w:val="Policepardfaut"/>
    <w:uiPriority w:val="21"/>
    <w:qFormat/>
    <w:rsid w:val="00E920AF"/>
    <w:rPr>
      <w:i/>
      <w:iCs/>
      <w:color w:val="2F5496" w:themeColor="accent1" w:themeShade="BF"/>
    </w:rPr>
  </w:style>
  <w:style w:type="paragraph" w:styleId="Citationintense">
    <w:name w:val="Intense Quote"/>
    <w:basedOn w:val="Normal"/>
    <w:next w:val="Normal"/>
    <w:link w:val="CitationintenseCar"/>
    <w:uiPriority w:val="30"/>
    <w:qFormat/>
    <w:rsid w:val="00E920A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E920AF"/>
    <w:rPr>
      <w:i/>
      <w:iCs/>
      <w:color w:val="2F5496" w:themeColor="accent1" w:themeShade="BF"/>
    </w:rPr>
  </w:style>
  <w:style w:type="character" w:styleId="Rfrenceintense">
    <w:name w:val="Intense Reference"/>
    <w:basedOn w:val="Policepardfaut"/>
    <w:uiPriority w:val="32"/>
    <w:qFormat/>
    <w:rsid w:val="00E920AF"/>
    <w:rPr>
      <w:b/>
      <w:bCs/>
      <w:smallCaps/>
      <w:color w:val="2F5496" w:themeColor="accent1" w:themeShade="BF"/>
      <w:spacing w:val="5"/>
    </w:rPr>
  </w:style>
  <w:style w:type="paragraph" w:styleId="Sansinterligne">
    <w:name w:val="No Spacing"/>
    <w:uiPriority w:val="1"/>
    <w:qFormat/>
    <w:rsid w:val="00E920AF"/>
    <w:pPr>
      <w:spacing w:after="0" w:line="240" w:lineRule="auto"/>
    </w:pPr>
  </w:style>
  <w:style w:type="paragraph" w:styleId="NormalWeb">
    <w:name w:val="Normal (Web)"/>
    <w:basedOn w:val="Normal"/>
    <w:uiPriority w:val="99"/>
    <w:unhideWhenUsed/>
    <w:rsid w:val="00E920AF"/>
    <w:pPr>
      <w:spacing w:before="100" w:beforeAutospacing="1" w:after="100" w:afterAutospacing="1" w:line="240" w:lineRule="auto"/>
    </w:pPr>
    <w:rPr>
      <w:rFonts w:ascii="Times New Roman" w:eastAsia="Times New Roman" w:hAnsi="Times New Roman" w:cs="Times New Roman"/>
      <w:kern w:val="0"/>
      <w:sz w:val="24"/>
      <w:szCs w:val="24"/>
      <w:lang w:eastAsia="fr-FR"/>
      <w14:ligatures w14:val="none"/>
    </w:rPr>
  </w:style>
  <w:style w:type="character" w:styleId="Accentuation">
    <w:name w:val="Emphasis"/>
    <w:basedOn w:val="Policepardfaut"/>
    <w:uiPriority w:val="20"/>
    <w:qFormat/>
    <w:rsid w:val="00E920AF"/>
    <w:rPr>
      <w:i/>
      <w:iCs/>
    </w:rPr>
  </w:style>
  <w:style w:type="paragraph" w:customStyle="1" w:styleId="ox-4802b1ee05-p2">
    <w:name w:val="ox-4802b1ee05-p2"/>
    <w:basedOn w:val="Normal"/>
    <w:rsid w:val="00F87DCB"/>
    <w:pPr>
      <w:spacing w:before="100" w:beforeAutospacing="1" w:after="100" w:afterAutospacing="1" w:line="240" w:lineRule="auto"/>
    </w:pPr>
    <w:rPr>
      <w:rFonts w:ascii="Times New Roman" w:eastAsia="Times New Roman" w:hAnsi="Times New Roman" w:cs="Times New Roman"/>
      <w:kern w:val="0"/>
      <w:sz w:val="24"/>
      <w:szCs w:val="24"/>
      <w:lang w:eastAsia="fr-FR"/>
      <w14:ligatures w14:val="none"/>
    </w:rPr>
  </w:style>
  <w:style w:type="character" w:customStyle="1" w:styleId="ox-4802b1ee05-s1">
    <w:name w:val="ox-4802b1ee05-s1"/>
    <w:basedOn w:val="Policepardfaut"/>
    <w:rsid w:val="00F87DCB"/>
  </w:style>
  <w:style w:type="paragraph" w:customStyle="1" w:styleId="ox-4802b1ee05-p1">
    <w:name w:val="ox-4802b1ee05-p1"/>
    <w:basedOn w:val="Normal"/>
    <w:rsid w:val="00F87DCB"/>
    <w:pPr>
      <w:spacing w:before="100" w:beforeAutospacing="1" w:after="100" w:afterAutospacing="1" w:line="240" w:lineRule="auto"/>
    </w:pPr>
    <w:rPr>
      <w:rFonts w:ascii="Times New Roman" w:eastAsia="Times New Roman" w:hAnsi="Times New Roman" w:cs="Times New Roman"/>
      <w:kern w:val="0"/>
      <w:sz w:val="24"/>
      <w:szCs w:val="24"/>
      <w:lang w:eastAsia="fr-F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2</Pages>
  <Words>702</Words>
  <Characters>3864</Characters>
  <Application>Microsoft Office Word</Application>
  <DocSecurity>0</DocSecurity>
  <Lines>32</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morel</dc:creator>
  <cp:keywords/>
  <dc:description/>
  <cp:lastModifiedBy>anne morel</cp:lastModifiedBy>
  <cp:revision>6</cp:revision>
  <cp:lastPrinted>2026-03-03T09:07:00Z</cp:lastPrinted>
  <dcterms:created xsi:type="dcterms:W3CDTF">2026-03-03T09:07:00Z</dcterms:created>
  <dcterms:modified xsi:type="dcterms:W3CDTF">2026-03-04T08:30:00Z</dcterms:modified>
</cp:coreProperties>
</file>